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973D" w14:textId="77777777" w:rsidR="00AC086F" w:rsidRDefault="00AC086F" w:rsidP="00AC08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1BE1D209" w14:textId="77777777" w:rsidR="00AC086F" w:rsidRPr="00AC086F" w:rsidRDefault="00AC086F" w:rsidP="00AC08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r w:rsidRPr="00AC086F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58240" behindDoc="1" locked="0" layoutInCell="1" allowOverlap="1" wp14:anchorId="6B70D2E9" wp14:editId="62583140">
            <wp:simplePos x="0" y="0"/>
            <wp:positionH relativeFrom="column">
              <wp:posOffset>3705225</wp:posOffset>
            </wp:positionH>
            <wp:positionV relativeFrom="paragraph">
              <wp:posOffset>447675</wp:posOffset>
            </wp:positionV>
            <wp:extent cx="3270885" cy="2065020"/>
            <wp:effectExtent l="0" t="0" r="5715" b="0"/>
            <wp:wrapTight wrapText="bothSides">
              <wp:wrapPolygon edited="0">
                <wp:start x="0" y="0"/>
                <wp:lineTo x="0" y="21321"/>
                <wp:lineTo x="21512" y="21321"/>
                <wp:lineTo x="21512" y="0"/>
                <wp:lineTo x="0" y="0"/>
              </wp:wrapPolygon>
            </wp:wrapTight>
            <wp:docPr id="1" name="Picture 1" descr="The outside of a McDonald's restaur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outside of a McDonald's restauran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86F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>McDonald's: Strengths, Weaknesses, Opportunities, Threats</w:t>
      </w:r>
    </w:p>
    <w:p w14:paraId="414352B3" w14:textId="77777777" w:rsidR="00AC086F" w:rsidRPr="00AC086F" w:rsidRDefault="00AC086F" w:rsidP="00AC08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C086F">
        <w:rPr>
          <w:rFonts w:ascii="Times New Roman" w:eastAsia="Times New Roman" w:hAnsi="Times New Roman" w:cs="Times New Roman"/>
          <w:b/>
          <w:bCs/>
          <w:sz w:val="36"/>
          <w:szCs w:val="36"/>
        </w:rPr>
        <w:t>McDonald's serves up burgers, smoothies, coffee and new highs.</w:t>
      </w:r>
      <w:r w:rsidRPr="00AC086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4EC8760B" w14:textId="77777777" w:rsidR="00AC086F" w:rsidRPr="00AC086F" w:rsidRDefault="00AC086F" w:rsidP="00AC0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b/>
          <w:bCs/>
          <w:sz w:val="24"/>
          <w:szCs w:val="24"/>
        </w:rPr>
        <w:t>McDonald's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C086F">
        <w:rPr>
          <w:rFonts w:ascii="Times New Roman" w:eastAsia="Times New Roman" w:hAnsi="Times New Roman" w:cs="Times New Roman"/>
          <w:sz w:val="24"/>
          <w:szCs w:val="24"/>
        </w:rPr>
        <w:t>has been outperforming the market this year and recently set a new all-time high. A SWOT analysis -- a look at strengths, weaknesses, opportunities, and threats -- can help assess whether the fast-food giant can keep the growth on a high-calorie diet.</w:t>
      </w:r>
    </w:p>
    <w:p w14:paraId="7B6555BD" w14:textId="77777777" w:rsidR="00AC086F" w:rsidRPr="00AC086F" w:rsidRDefault="00AC086F" w:rsidP="00AC0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b/>
          <w:bCs/>
          <w:sz w:val="24"/>
          <w:szCs w:val="24"/>
        </w:rPr>
        <w:t>Strengths:</w:t>
      </w:r>
    </w:p>
    <w:p w14:paraId="0C0D5F6C" w14:textId="77777777" w:rsidR="005B1FD4" w:rsidRPr="00260D59" w:rsidRDefault="005B1FD4" w:rsidP="00260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D59">
        <w:rPr>
          <w:rFonts w:ascii="Times New Roman" w:eastAsia="Times New Roman" w:hAnsi="Times New Roman" w:cs="Times New Roman"/>
          <w:sz w:val="24"/>
          <w:szCs w:val="24"/>
        </w:rPr>
        <w:t>The second-largest restaurant network serving customers in over 120 countries</w:t>
      </w:r>
    </w:p>
    <w:p w14:paraId="3E3E2A9C" w14:textId="153B9ED2" w:rsidR="005B1FD4" w:rsidRPr="005B1FD4" w:rsidRDefault="005B1FD4" w:rsidP="00260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FD4">
        <w:rPr>
          <w:rFonts w:ascii="Times New Roman" w:eastAsia="Times New Roman" w:hAnsi="Times New Roman" w:cs="Times New Roman"/>
          <w:sz w:val="24"/>
          <w:szCs w:val="24"/>
        </w:rPr>
        <w:t xml:space="preserve">As of 2018, </w:t>
      </w:r>
      <w:proofErr w:type="gramStart"/>
      <w:r w:rsidRPr="005B1FD4">
        <w:rPr>
          <w:rFonts w:ascii="Times New Roman" w:eastAsia="Times New Roman" w:hAnsi="Times New Roman" w:cs="Times New Roman"/>
          <w:sz w:val="24"/>
          <w:szCs w:val="24"/>
        </w:rPr>
        <w:t>McDonald’s</w:t>
      </w:r>
      <w:proofErr w:type="gramEnd"/>
      <w:r w:rsidRPr="005B1FD4">
        <w:rPr>
          <w:rFonts w:ascii="Times New Roman" w:eastAsia="Times New Roman" w:hAnsi="Times New Roman" w:cs="Times New Roman"/>
          <w:sz w:val="24"/>
          <w:szCs w:val="24"/>
        </w:rPr>
        <w:t xml:space="preserve"> operates the second-largest restaurant network in the world. In total, the company and its franchisees operate 37,241 restaurants in 120 countries.</w:t>
      </w:r>
    </w:p>
    <w:p w14:paraId="478A2573" w14:textId="77777777" w:rsidR="00260D59" w:rsidRPr="00260D59" w:rsidRDefault="00260D59" w:rsidP="00260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D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Wide audience </w:t>
      </w:r>
      <w:proofErr w:type="gramStart"/>
      <w:r w:rsidRPr="00260D59">
        <w:rPr>
          <w:rFonts w:ascii="Times New Roman" w:eastAsia="Times New Roman" w:hAnsi="Times New Roman" w:cs="Times New Roman"/>
          <w:b/>
          <w:bCs/>
          <w:sz w:val="24"/>
          <w:szCs w:val="24"/>
        </w:rPr>
        <w:t>reach</w:t>
      </w:r>
      <w:proofErr w:type="gramEnd"/>
      <w:r w:rsidRPr="00260D5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60D59">
        <w:rPr>
          <w:rFonts w:ascii="Times New Roman" w:eastAsia="Times New Roman" w:hAnsi="Times New Roman" w:cs="Times New Roman"/>
          <w:sz w:val="24"/>
          <w:szCs w:val="24"/>
        </w:rPr>
        <w:t xml:space="preserve"> McDonald’s restaurant network allows the chain to reach more customers than most of its rivals could reach. According to the Company’s </w:t>
      </w:r>
      <w:proofErr w:type="gramStart"/>
      <w:r w:rsidRPr="00260D59">
        <w:rPr>
          <w:rFonts w:ascii="Times New Roman" w:eastAsia="Times New Roman" w:hAnsi="Times New Roman" w:cs="Times New Roman"/>
          <w:sz w:val="24"/>
          <w:szCs w:val="24"/>
        </w:rPr>
        <w:t>CEO[</w:t>
      </w:r>
      <w:proofErr w:type="gramEnd"/>
      <w:r w:rsidRPr="00260D59">
        <w:rPr>
          <w:rFonts w:ascii="Times New Roman" w:eastAsia="Times New Roman" w:hAnsi="Times New Roman" w:cs="Times New Roman"/>
          <w:sz w:val="24"/>
          <w:szCs w:val="24"/>
        </w:rPr>
        <w:t>6], in five of its largest markets, 75% of population lives within 3 miles of McDonald’s restaurants.</w:t>
      </w:r>
    </w:p>
    <w:p w14:paraId="39A78BDB" w14:textId="0F6C4470" w:rsidR="00AC086F" w:rsidRPr="005B1FD4" w:rsidRDefault="00AC086F" w:rsidP="00260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FD4">
        <w:rPr>
          <w:rFonts w:ascii="Times New Roman" w:eastAsia="Times New Roman" w:hAnsi="Times New Roman" w:cs="Times New Roman"/>
          <w:sz w:val="24"/>
          <w:szCs w:val="24"/>
        </w:rPr>
        <w:t>With a strong product offering, the company has grown income throughout the recession, notching strong increases in same-store sales.</w:t>
      </w:r>
    </w:p>
    <w:p w14:paraId="6BAD2AB2" w14:textId="77777777" w:rsidR="00AC086F" w:rsidRPr="00AC086F" w:rsidRDefault="00AC086F" w:rsidP="00AC08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sz w:val="24"/>
          <w:szCs w:val="24"/>
        </w:rPr>
        <w:t>Operations are spread around the world, meaning the company is not exposed to just one currency or economy.</w:t>
      </w:r>
    </w:p>
    <w:p w14:paraId="6D4BDC35" w14:textId="77777777" w:rsidR="00AC086F" w:rsidRPr="00AC086F" w:rsidRDefault="00AC086F" w:rsidP="00AC0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b/>
          <w:bCs/>
          <w:sz w:val="24"/>
          <w:szCs w:val="24"/>
        </w:rPr>
        <w:t>Weaknesses:</w:t>
      </w:r>
    </w:p>
    <w:p w14:paraId="124BCCAD" w14:textId="77777777" w:rsidR="00AC086F" w:rsidRPr="00AC086F" w:rsidRDefault="00AC086F" w:rsidP="00AC08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sz w:val="24"/>
          <w:szCs w:val="24"/>
        </w:rPr>
        <w:t>It will be harder and harder to find prime locations to build a set of golden arches. The U.S. is saturated with its restaurants, so growth will have to occur internationally, posing potential cultural challenges.</w:t>
      </w:r>
    </w:p>
    <w:p w14:paraId="00F7C039" w14:textId="77777777" w:rsidR="00AC086F" w:rsidRPr="00AC086F" w:rsidRDefault="00AC086F" w:rsidP="00AC08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sz w:val="24"/>
          <w:szCs w:val="24"/>
        </w:rPr>
        <w:t>While the annual dividend hikes are likely to continue, the dividend growth rate has been slowing and will probably continue to slow or level off.</w:t>
      </w:r>
    </w:p>
    <w:p w14:paraId="3B96071A" w14:textId="77777777" w:rsidR="00AC086F" w:rsidRPr="00AC086F" w:rsidRDefault="00AC086F" w:rsidP="00AC0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b/>
          <w:bCs/>
          <w:sz w:val="24"/>
          <w:szCs w:val="24"/>
        </w:rPr>
        <w:t>Opportunities:</w:t>
      </w:r>
    </w:p>
    <w:p w14:paraId="059B335D" w14:textId="77777777" w:rsidR="00AC086F" w:rsidRPr="00AC086F" w:rsidRDefault="00AC086F" w:rsidP="00AC0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sz w:val="24"/>
          <w:szCs w:val="24"/>
        </w:rPr>
        <w:t xml:space="preserve">There are opportunities for new restaurants outside the United States, China is </w:t>
      </w:r>
      <w:hyperlink r:id="rId6" w:history="1">
        <w:r w:rsidRPr="00AC08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 great opportunity</w:t>
        </w:r>
      </w:hyperlink>
      <w:r w:rsidRPr="00AC086F">
        <w:rPr>
          <w:rFonts w:ascii="Times New Roman" w:eastAsia="Times New Roman" w:hAnsi="Times New Roman" w:cs="Times New Roman"/>
          <w:sz w:val="24"/>
          <w:szCs w:val="24"/>
        </w:rPr>
        <w:t xml:space="preserve"> for the company, as is much of Asia.</w:t>
      </w:r>
    </w:p>
    <w:p w14:paraId="2E0E173B" w14:textId="77777777" w:rsidR="00AC086F" w:rsidRPr="00AC086F" w:rsidRDefault="00AC086F" w:rsidP="00AC0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sz w:val="24"/>
          <w:szCs w:val="24"/>
        </w:rPr>
        <w:t>Menu innovations are limited only by imagination.</w:t>
      </w:r>
    </w:p>
    <w:p w14:paraId="6D9DFEDC" w14:textId="77777777" w:rsidR="00AC086F" w:rsidRPr="00AC086F" w:rsidRDefault="00260D59" w:rsidP="00AC08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AC086F" w:rsidRPr="00AC08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Low interest rates</w:t>
        </w:r>
      </w:hyperlink>
      <w:r w:rsidR="00AC086F" w:rsidRPr="00AC086F">
        <w:rPr>
          <w:rFonts w:ascii="Times New Roman" w:eastAsia="Times New Roman" w:hAnsi="Times New Roman" w:cs="Times New Roman"/>
          <w:sz w:val="24"/>
          <w:szCs w:val="24"/>
        </w:rPr>
        <w:t xml:space="preserve"> provide cheap capital for growth. In addition to dollar-denominated debt, McDonald's recently became the first foreign company to issue yuan-denominated bonds in Hong Kong.</w:t>
      </w:r>
    </w:p>
    <w:p w14:paraId="61472240" w14:textId="77777777" w:rsidR="00AC086F" w:rsidRPr="00AC086F" w:rsidRDefault="00AC086F" w:rsidP="00AC0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b/>
          <w:bCs/>
          <w:sz w:val="24"/>
          <w:szCs w:val="24"/>
        </w:rPr>
        <w:t>Threats:</w:t>
      </w:r>
    </w:p>
    <w:p w14:paraId="00F9D37C" w14:textId="77777777" w:rsidR="00AC086F" w:rsidRPr="00AC086F" w:rsidRDefault="00AC086F" w:rsidP="00AC08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sz w:val="24"/>
          <w:szCs w:val="24"/>
        </w:rPr>
        <w:t>Governments are considering regulations targeting fast food.</w:t>
      </w:r>
    </w:p>
    <w:p w14:paraId="0B32F48C" w14:textId="77777777" w:rsidR="00AC086F" w:rsidRPr="00AC086F" w:rsidRDefault="00AC086F" w:rsidP="00AC08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sz w:val="24"/>
          <w:szCs w:val="24"/>
        </w:rPr>
        <w:t xml:space="preserve">McDonald's faces competition from strong peers such as recent </w:t>
      </w:r>
      <w:r w:rsidRPr="00AC086F">
        <w:rPr>
          <w:rFonts w:ascii="Times New Roman" w:eastAsia="Times New Roman" w:hAnsi="Times New Roman" w:cs="Times New Roman"/>
          <w:b/>
          <w:bCs/>
          <w:sz w:val="24"/>
          <w:szCs w:val="24"/>
        </w:rPr>
        <w:t>Yum! Brands</w:t>
      </w:r>
      <w:r w:rsidRPr="00AC086F">
        <w:rPr>
          <w:rFonts w:ascii="Times New Roman" w:eastAsia="Times New Roman" w:hAnsi="Times New Roman" w:cs="Times New Roman"/>
          <w:sz w:val="24"/>
          <w:szCs w:val="24"/>
        </w:rPr>
        <w:t xml:space="preserve"> and </w:t>
      </w:r>
      <w:r w:rsidRPr="00AC086F">
        <w:rPr>
          <w:rFonts w:ascii="Times New Roman" w:eastAsia="Times New Roman" w:hAnsi="Times New Roman" w:cs="Times New Roman"/>
          <w:b/>
          <w:bCs/>
          <w:sz w:val="24"/>
          <w:szCs w:val="24"/>
        </w:rPr>
        <w:t>Burger King</w:t>
      </w:r>
      <w:r w:rsidRPr="00AC08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DC50B0" w14:textId="77777777" w:rsidR="00AC086F" w:rsidRPr="00AC086F" w:rsidRDefault="00AC086F" w:rsidP="00BB16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sz w:val="24"/>
          <w:szCs w:val="24"/>
        </w:rPr>
        <w:t xml:space="preserve">New product rollouts often have to go head-to-head with established players like </w:t>
      </w:r>
      <w:r w:rsidRPr="00AC086F">
        <w:rPr>
          <w:rFonts w:ascii="Times New Roman" w:eastAsia="Times New Roman" w:hAnsi="Times New Roman" w:cs="Times New Roman"/>
          <w:b/>
          <w:bCs/>
          <w:sz w:val="24"/>
          <w:szCs w:val="24"/>
        </w:rPr>
        <w:t>Starbucks</w:t>
      </w:r>
      <w:r w:rsidRPr="00AC086F">
        <w:rPr>
          <w:rFonts w:ascii="Times New Roman" w:eastAsia="Times New Roman" w:hAnsi="Times New Roman" w:cs="Times New Roman"/>
          <w:sz w:val="24"/>
          <w:szCs w:val="24"/>
        </w:rPr>
        <w:t xml:space="preserve"> coffee or </w:t>
      </w:r>
      <w:r w:rsidRPr="00AC08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Jamba smoothies </w:t>
      </w:r>
    </w:p>
    <w:p w14:paraId="6B104D42" w14:textId="77777777" w:rsidR="00AC086F" w:rsidRPr="00AC086F" w:rsidRDefault="00AC086F" w:rsidP="00BB16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86F">
        <w:rPr>
          <w:rFonts w:ascii="Times New Roman" w:eastAsia="Times New Roman" w:hAnsi="Times New Roman" w:cs="Times New Roman"/>
          <w:sz w:val="24"/>
          <w:szCs w:val="24"/>
        </w:rPr>
        <w:t>Commodity price increases could increase costs while a weak economy limits the ability to pass the price hikes through to consumers.</w:t>
      </w:r>
    </w:p>
    <w:sectPr w:rsidR="00AC086F" w:rsidRPr="00AC086F" w:rsidSect="00AC0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3F77"/>
    <w:multiLevelType w:val="multilevel"/>
    <w:tmpl w:val="F172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C6F3E"/>
    <w:multiLevelType w:val="multilevel"/>
    <w:tmpl w:val="C2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968B6"/>
    <w:multiLevelType w:val="multilevel"/>
    <w:tmpl w:val="9C3C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F471C6"/>
    <w:multiLevelType w:val="hybridMultilevel"/>
    <w:tmpl w:val="2DC66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2B6C9A"/>
    <w:multiLevelType w:val="multilevel"/>
    <w:tmpl w:val="5A5E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6F"/>
    <w:rsid w:val="00260D59"/>
    <w:rsid w:val="00381F11"/>
    <w:rsid w:val="005B1FD4"/>
    <w:rsid w:val="00AC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4560"/>
  <w15:chartTrackingRefBased/>
  <w15:docId w15:val="{4C69276C-B9E5-4D1A-A95C-63A7737C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0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C0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8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086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C08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086F"/>
    <w:rPr>
      <w:b/>
      <w:bCs/>
    </w:rPr>
  </w:style>
  <w:style w:type="paragraph" w:customStyle="1" w:styleId="Caption1">
    <w:name w:val="Caption1"/>
    <w:basedOn w:val="Normal"/>
    <w:rsid w:val="00AC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1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0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8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26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ol.com/investing/dividends-income/2010/08/23/bond-investors-got-a-fever-and-the-only-prescrip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ol.com/investing/international/2010/07/20/the-best-china-play-isnt-chinese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3</cp:revision>
  <dcterms:created xsi:type="dcterms:W3CDTF">2018-11-12T14:52:00Z</dcterms:created>
  <dcterms:modified xsi:type="dcterms:W3CDTF">2020-12-03T14:12:00Z</dcterms:modified>
</cp:coreProperties>
</file>